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6FD" w:rsidRDefault="00CC16FD" w:rsidP="00B7315F">
      <w:pPr>
        <w:contextualSpacing/>
        <w:jc w:val="center"/>
        <w:rPr>
          <w:b/>
          <w:sz w:val="26"/>
          <w:szCs w:val="26"/>
        </w:rPr>
      </w:pPr>
    </w:p>
    <w:p w:rsidR="009642F6" w:rsidRDefault="00BB6E8E" w:rsidP="00B7315F">
      <w:pPr>
        <w:contextualSpacing/>
        <w:jc w:val="center"/>
        <w:rPr>
          <w:b/>
          <w:sz w:val="26"/>
          <w:szCs w:val="26"/>
        </w:rPr>
      </w:pPr>
      <w:r w:rsidRPr="00CD2862">
        <w:rPr>
          <w:b/>
          <w:sz w:val="26"/>
          <w:szCs w:val="26"/>
        </w:rPr>
        <w:t>Техническое задание</w:t>
      </w:r>
    </w:p>
    <w:p w:rsidR="009642F6" w:rsidRDefault="009642F6" w:rsidP="00B7315F">
      <w:pPr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(Описание объекта закупки)</w:t>
      </w:r>
      <w:r w:rsidR="00B7315F">
        <w:rPr>
          <w:b/>
          <w:sz w:val="26"/>
          <w:szCs w:val="26"/>
        </w:rPr>
        <w:t xml:space="preserve"> </w:t>
      </w:r>
    </w:p>
    <w:p w:rsidR="009642F6" w:rsidRDefault="00BB6E8E" w:rsidP="00B7315F">
      <w:pPr>
        <w:contextualSpacing/>
        <w:jc w:val="center"/>
        <w:rPr>
          <w:b/>
          <w:sz w:val="26"/>
          <w:szCs w:val="26"/>
        </w:rPr>
      </w:pPr>
      <w:r w:rsidRPr="00CD2862">
        <w:rPr>
          <w:b/>
          <w:sz w:val="26"/>
          <w:szCs w:val="26"/>
        </w:rPr>
        <w:t xml:space="preserve">на </w:t>
      </w:r>
      <w:r w:rsidR="00397289" w:rsidRPr="00CD2862">
        <w:rPr>
          <w:b/>
          <w:sz w:val="26"/>
          <w:szCs w:val="26"/>
        </w:rPr>
        <w:t xml:space="preserve">поставку </w:t>
      </w:r>
      <w:r w:rsidR="001C31B9">
        <w:rPr>
          <w:b/>
          <w:sz w:val="26"/>
          <w:szCs w:val="26"/>
        </w:rPr>
        <w:t>флагов</w:t>
      </w:r>
    </w:p>
    <w:p w:rsidR="00BB6E8E" w:rsidRPr="00CD2862" w:rsidRDefault="005611EB" w:rsidP="001646FE">
      <w:pPr>
        <w:jc w:val="center"/>
        <w:rPr>
          <w:b/>
          <w:sz w:val="26"/>
          <w:szCs w:val="26"/>
        </w:rPr>
      </w:pPr>
      <w:r w:rsidRPr="00CD2862">
        <w:rPr>
          <w:b/>
          <w:sz w:val="26"/>
          <w:szCs w:val="26"/>
        </w:rPr>
        <w:t xml:space="preserve"> </w:t>
      </w:r>
      <w:r w:rsidR="00BB6E8E" w:rsidRPr="00CD2862">
        <w:rPr>
          <w:b/>
          <w:sz w:val="26"/>
          <w:szCs w:val="26"/>
        </w:rPr>
        <w:t>(далее – Товар)</w:t>
      </w:r>
    </w:p>
    <w:p w:rsidR="00BB6E8E" w:rsidRPr="00CD2862" w:rsidRDefault="00BB6E8E" w:rsidP="00BB6E8E">
      <w:pPr>
        <w:contextualSpacing/>
        <w:jc w:val="center"/>
        <w:rPr>
          <w:b/>
          <w:sz w:val="26"/>
          <w:szCs w:val="26"/>
        </w:rPr>
      </w:pPr>
    </w:p>
    <w:p w:rsidR="00BB6E8E" w:rsidRPr="00CD2862" w:rsidRDefault="00BB6E8E" w:rsidP="00BB6E8E">
      <w:pPr>
        <w:numPr>
          <w:ilvl w:val="0"/>
          <w:numId w:val="9"/>
        </w:numPr>
        <w:ind w:left="0" w:firstLine="0"/>
        <w:contextualSpacing/>
        <w:rPr>
          <w:sz w:val="26"/>
          <w:szCs w:val="26"/>
        </w:rPr>
      </w:pPr>
      <w:r w:rsidRPr="00CD2862">
        <w:rPr>
          <w:sz w:val="26"/>
          <w:szCs w:val="26"/>
        </w:rPr>
        <w:t xml:space="preserve">Место и срок поставки Товара: </w:t>
      </w:r>
    </w:p>
    <w:p w:rsidR="00BB6E8E" w:rsidRPr="00CD2862" w:rsidRDefault="00BB6E8E" w:rsidP="00BB6E8E">
      <w:pPr>
        <w:numPr>
          <w:ilvl w:val="1"/>
          <w:numId w:val="9"/>
        </w:numPr>
        <w:ind w:left="0" w:firstLine="0"/>
        <w:contextualSpacing/>
        <w:rPr>
          <w:sz w:val="26"/>
          <w:szCs w:val="26"/>
        </w:rPr>
      </w:pPr>
      <w:r w:rsidRPr="00CD2862">
        <w:rPr>
          <w:sz w:val="26"/>
          <w:szCs w:val="26"/>
        </w:rPr>
        <w:t>Срок поставки Товара: не позднее</w:t>
      </w:r>
      <w:r w:rsidR="00B94106" w:rsidRPr="00CD2862">
        <w:rPr>
          <w:sz w:val="26"/>
          <w:szCs w:val="26"/>
        </w:rPr>
        <w:t xml:space="preserve"> </w:t>
      </w:r>
      <w:r w:rsidR="00B81C56">
        <w:rPr>
          <w:sz w:val="26"/>
          <w:szCs w:val="26"/>
        </w:rPr>
        <w:t>4</w:t>
      </w:r>
      <w:r w:rsidR="00CE1EE0" w:rsidRPr="00CD2862">
        <w:rPr>
          <w:sz w:val="26"/>
          <w:szCs w:val="26"/>
        </w:rPr>
        <w:t xml:space="preserve"> (</w:t>
      </w:r>
      <w:r w:rsidR="00B81C56">
        <w:rPr>
          <w:sz w:val="26"/>
          <w:szCs w:val="26"/>
        </w:rPr>
        <w:t>четыр</w:t>
      </w:r>
      <w:r w:rsidR="009642F6">
        <w:rPr>
          <w:sz w:val="26"/>
          <w:szCs w:val="26"/>
        </w:rPr>
        <w:t>ёх</w:t>
      </w:r>
      <w:r w:rsidR="00CE1EE0" w:rsidRPr="00CD2862">
        <w:rPr>
          <w:sz w:val="26"/>
          <w:szCs w:val="26"/>
        </w:rPr>
        <w:t>) рабочих дн</w:t>
      </w:r>
      <w:r w:rsidR="009642F6">
        <w:rPr>
          <w:sz w:val="26"/>
          <w:szCs w:val="26"/>
        </w:rPr>
        <w:t>ей</w:t>
      </w:r>
      <w:r w:rsidR="00B7315F">
        <w:rPr>
          <w:sz w:val="26"/>
          <w:szCs w:val="26"/>
        </w:rPr>
        <w:t xml:space="preserve"> </w:t>
      </w:r>
      <w:proofErr w:type="gramStart"/>
      <w:r w:rsidR="00B7315F">
        <w:rPr>
          <w:sz w:val="26"/>
          <w:szCs w:val="26"/>
        </w:rPr>
        <w:t>с даты заключения</w:t>
      </w:r>
      <w:proofErr w:type="gramEnd"/>
      <w:r w:rsidR="00B7315F">
        <w:rPr>
          <w:sz w:val="26"/>
          <w:szCs w:val="26"/>
        </w:rPr>
        <w:t xml:space="preserve"> Контракта.</w:t>
      </w:r>
    </w:p>
    <w:p w:rsidR="00BB6E8E" w:rsidRDefault="00B7315F" w:rsidP="001C31B9">
      <w:pPr>
        <w:numPr>
          <w:ilvl w:val="1"/>
          <w:numId w:val="9"/>
        </w:numPr>
        <w:ind w:left="0" w:firstLine="0"/>
        <w:contextualSpacing/>
        <w:rPr>
          <w:sz w:val="26"/>
          <w:szCs w:val="26"/>
        </w:rPr>
      </w:pPr>
      <w:r>
        <w:rPr>
          <w:sz w:val="26"/>
          <w:szCs w:val="26"/>
        </w:rPr>
        <w:t>Места</w:t>
      </w:r>
      <w:r w:rsidR="00BB6E8E" w:rsidRPr="00CD2862">
        <w:rPr>
          <w:sz w:val="26"/>
          <w:szCs w:val="26"/>
        </w:rPr>
        <w:t xml:space="preserve"> поставки</w:t>
      </w:r>
      <w:r w:rsidR="00A7401B">
        <w:rPr>
          <w:sz w:val="26"/>
          <w:szCs w:val="26"/>
        </w:rPr>
        <w:t xml:space="preserve"> и</w:t>
      </w:r>
      <w:r w:rsidR="00BB6E8E" w:rsidRPr="00CD2862">
        <w:rPr>
          <w:sz w:val="26"/>
          <w:szCs w:val="26"/>
        </w:rPr>
        <w:t xml:space="preserve"> количество</w:t>
      </w:r>
      <w:r w:rsidR="008A4DE3" w:rsidRPr="00CD2862">
        <w:rPr>
          <w:sz w:val="26"/>
          <w:szCs w:val="26"/>
        </w:rPr>
        <w:t xml:space="preserve"> поставляемого </w:t>
      </w:r>
      <w:r w:rsidR="00BB6E8E" w:rsidRPr="00CD2862">
        <w:rPr>
          <w:sz w:val="26"/>
          <w:szCs w:val="26"/>
        </w:rPr>
        <w:t>Товара:</w:t>
      </w:r>
      <w:r w:rsidR="001C31B9">
        <w:rPr>
          <w:sz w:val="26"/>
          <w:szCs w:val="26"/>
        </w:rPr>
        <w:t xml:space="preserve"> в соответствии с Таблицей 1</w:t>
      </w:r>
      <w:r>
        <w:rPr>
          <w:sz w:val="26"/>
          <w:szCs w:val="26"/>
        </w:rPr>
        <w:t xml:space="preserve"> и Приложением № 1 к Техническому заданию</w:t>
      </w:r>
      <w:r w:rsidR="001C31B9">
        <w:rPr>
          <w:sz w:val="26"/>
          <w:szCs w:val="26"/>
        </w:rPr>
        <w:t>.</w:t>
      </w:r>
      <w:r w:rsidR="00BB6E8E" w:rsidRPr="00CD2862">
        <w:rPr>
          <w:sz w:val="26"/>
          <w:szCs w:val="26"/>
        </w:rPr>
        <w:t xml:space="preserve"> </w:t>
      </w:r>
    </w:p>
    <w:p w:rsidR="009642F6" w:rsidRPr="009642F6" w:rsidRDefault="009642F6" w:rsidP="001C31B9">
      <w:pPr>
        <w:numPr>
          <w:ilvl w:val="1"/>
          <w:numId w:val="9"/>
        </w:numPr>
        <w:ind w:left="0" w:firstLine="0"/>
        <w:contextualSpacing/>
        <w:rPr>
          <w:b/>
          <w:sz w:val="26"/>
          <w:szCs w:val="26"/>
        </w:rPr>
      </w:pPr>
      <w:r w:rsidRPr="009642F6">
        <w:rPr>
          <w:b/>
          <w:sz w:val="26"/>
          <w:szCs w:val="26"/>
        </w:rPr>
        <w:t>Перед поставкой Товар, Поставщик согласовывает вид ткани, размер и цветовые решения.</w:t>
      </w:r>
    </w:p>
    <w:p w:rsidR="00BB6E8E" w:rsidRPr="00CD2862" w:rsidRDefault="00BB6E8E" w:rsidP="00BB6E8E">
      <w:pPr>
        <w:numPr>
          <w:ilvl w:val="1"/>
          <w:numId w:val="9"/>
        </w:numPr>
        <w:ind w:hanging="792"/>
        <w:contextualSpacing/>
        <w:rPr>
          <w:sz w:val="26"/>
          <w:szCs w:val="26"/>
        </w:rPr>
      </w:pPr>
      <w:r w:rsidRPr="00CD2862">
        <w:rPr>
          <w:sz w:val="26"/>
          <w:szCs w:val="26"/>
        </w:rPr>
        <w:t>Условия поставки:</w:t>
      </w:r>
    </w:p>
    <w:p w:rsidR="00BB6E8E" w:rsidRPr="00CD2862" w:rsidRDefault="00BB6E8E" w:rsidP="00BB6E8E">
      <w:pPr>
        <w:contextualSpacing/>
        <w:rPr>
          <w:sz w:val="26"/>
          <w:szCs w:val="26"/>
        </w:rPr>
      </w:pPr>
      <w:r w:rsidRPr="00CD2862">
        <w:rPr>
          <w:sz w:val="26"/>
          <w:szCs w:val="26"/>
        </w:rPr>
        <w:t>Поставщик осуще</w:t>
      </w:r>
      <w:r w:rsidR="00B7315F">
        <w:rPr>
          <w:sz w:val="26"/>
          <w:szCs w:val="26"/>
        </w:rPr>
        <w:t xml:space="preserve">ствляет поставку Товара </w:t>
      </w:r>
      <w:r w:rsidR="00B7315F" w:rsidRPr="00B7315F">
        <w:rPr>
          <w:sz w:val="26"/>
          <w:szCs w:val="26"/>
        </w:rPr>
        <w:t>(</w:t>
      </w:r>
      <w:r w:rsidR="00B7315F">
        <w:rPr>
          <w:sz w:val="26"/>
          <w:szCs w:val="26"/>
        </w:rPr>
        <w:t>Таблица № 1)</w:t>
      </w:r>
      <w:r w:rsidRPr="00CD2862">
        <w:rPr>
          <w:sz w:val="26"/>
          <w:szCs w:val="26"/>
        </w:rPr>
        <w:t xml:space="preserve"> самостоятельно и за свой счёт.</w:t>
      </w:r>
    </w:p>
    <w:p w:rsidR="00BB6E8E" w:rsidRPr="00CD2862" w:rsidRDefault="00BB6E8E" w:rsidP="00BB6E8E">
      <w:pPr>
        <w:contextualSpacing/>
        <w:rPr>
          <w:sz w:val="26"/>
          <w:szCs w:val="26"/>
        </w:rPr>
      </w:pPr>
      <w:r w:rsidRPr="00CD2862">
        <w:rPr>
          <w:sz w:val="26"/>
          <w:szCs w:val="26"/>
        </w:rPr>
        <w:t>Поставка осуществляется в рабочее время Заказчика:</w:t>
      </w:r>
    </w:p>
    <w:p w:rsidR="00CE6C73" w:rsidRDefault="009D2864" w:rsidP="00CE6C73">
      <w:pPr>
        <w:contextualSpacing/>
        <w:rPr>
          <w:sz w:val="26"/>
          <w:szCs w:val="26"/>
        </w:rPr>
      </w:pPr>
      <w:r>
        <w:rPr>
          <w:sz w:val="26"/>
          <w:szCs w:val="26"/>
        </w:rPr>
        <w:t>понедельник - четверг с 8</w:t>
      </w:r>
      <w:r w:rsidR="00CE6C73" w:rsidRPr="00CD2862">
        <w:rPr>
          <w:sz w:val="26"/>
          <w:szCs w:val="26"/>
        </w:rPr>
        <w:t>:</w:t>
      </w:r>
      <w:r>
        <w:rPr>
          <w:sz w:val="26"/>
          <w:szCs w:val="26"/>
        </w:rPr>
        <w:t>3</w:t>
      </w:r>
      <w:r w:rsidR="00CE6C73" w:rsidRPr="00CD2862">
        <w:rPr>
          <w:sz w:val="26"/>
          <w:szCs w:val="26"/>
        </w:rPr>
        <w:t xml:space="preserve">0 до 13:00, с 13:45 до </w:t>
      </w:r>
      <w:r>
        <w:rPr>
          <w:sz w:val="26"/>
          <w:szCs w:val="26"/>
        </w:rPr>
        <w:t>17</w:t>
      </w:r>
      <w:r w:rsidR="00CE6C73" w:rsidRPr="00CD2862">
        <w:rPr>
          <w:sz w:val="26"/>
          <w:szCs w:val="26"/>
        </w:rPr>
        <w:t>:</w:t>
      </w:r>
      <w:r>
        <w:rPr>
          <w:sz w:val="26"/>
          <w:szCs w:val="26"/>
        </w:rPr>
        <w:t>3</w:t>
      </w:r>
      <w:r w:rsidR="00CE6C73" w:rsidRPr="00CD2862">
        <w:rPr>
          <w:sz w:val="26"/>
          <w:szCs w:val="26"/>
        </w:rPr>
        <w:t xml:space="preserve">0; пятница с </w:t>
      </w:r>
      <w:r>
        <w:rPr>
          <w:sz w:val="26"/>
          <w:szCs w:val="26"/>
        </w:rPr>
        <w:t>8</w:t>
      </w:r>
      <w:r w:rsidR="00CE6C73" w:rsidRPr="00CD2862">
        <w:rPr>
          <w:sz w:val="26"/>
          <w:szCs w:val="26"/>
        </w:rPr>
        <w:t>:</w:t>
      </w:r>
      <w:r>
        <w:rPr>
          <w:sz w:val="26"/>
          <w:szCs w:val="26"/>
        </w:rPr>
        <w:t>3</w:t>
      </w:r>
      <w:r w:rsidR="00CE6C73" w:rsidRPr="00CD2862">
        <w:rPr>
          <w:sz w:val="26"/>
          <w:szCs w:val="26"/>
        </w:rPr>
        <w:t xml:space="preserve">0 </w:t>
      </w:r>
      <w:proofErr w:type="gramStart"/>
      <w:r w:rsidR="00CE6C73" w:rsidRPr="00CD2862">
        <w:rPr>
          <w:sz w:val="26"/>
          <w:szCs w:val="26"/>
        </w:rPr>
        <w:t>до</w:t>
      </w:r>
      <w:proofErr w:type="gramEnd"/>
      <w:r w:rsidR="00CE6C73" w:rsidRPr="00CD2862">
        <w:rPr>
          <w:sz w:val="26"/>
          <w:szCs w:val="26"/>
        </w:rPr>
        <w:t xml:space="preserve"> 13:00, с 13:45 до 16:</w:t>
      </w:r>
      <w:r>
        <w:rPr>
          <w:sz w:val="26"/>
          <w:szCs w:val="26"/>
        </w:rPr>
        <w:t>1</w:t>
      </w:r>
      <w:r w:rsidR="00CE6C73" w:rsidRPr="00CD2862">
        <w:rPr>
          <w:sz w:val="26"/>
          <w:szCs w:val="26"/>
        </w:rPr>
        <w:t>5 (время местное).</w:t>
      </w:r>
    </w:p>
    <w:p w:rsidR="00BB6E8E" w:rsidRPr="00CD2862" w:rsidRDefault="00BB6E8E" w:rsidP="00BB6E8E">
      <w:pPr>
        <w:numPr>
          <w:ilvl w:val="0"/>
          <w:numId w:val="10"/>
        </w:numPr>
        <w:ind w:left="0" w:firstLine="0"/>
        <w:contextualSpacing/>
        <w:rPr>
          <w:sz w:val="26"/>
          <w:szCs w:val="26"/>
        </w:rPr>
      </w:pPr>
      <w:r w:rsidRPr="00CD2862">
        <w:rPr>
          <w:sz w:val="26"/>
          <w:szCs w:val="26"/>
        </w:rPr>
        <w:t>Требования к гарантийному сроку Товара и объему его предоставления:</w:t>
      </w:r>
    </w:p>
    <w:p w:rsidR="00BB6E8E" w:rsidRPr="00CD2862" w:rsidRDefault="00BB6E8E" w:rsidP="00BB6E8E">
      <w:pPr>
        <w:numPr>
          <w:ilvl w:val="1"/>
          <w:numId w:val="11"/>
        </w:numPr>
        <w:ind w:left="0" w:firstLine="0"/>
        <w:contextualSpacing/>
        <w:rPr>
          <w:sz w:val="26"/>
          <w:szCs w:val="26"/>
        </w:rPr>
      </w:pPr>
      <w:r w:rsidRPr="00CD2862">
        <w:rPr>
          <w:rFonts w:eastAsia="Calibri"/>
          <w:sz w:val="26"/>
          <w:szCs w:val="26"/>
        </w:rPr>
        <w:t>Поставщик предоставляет гарантию на поставленны</w:t>
      </w:r>
      <w:r w:rsidR="001C31B9">
        <w:rPr>
          <w:rFonts w:eastAsia="Calibri"/>
          <w:sz w:val="26"/>
          <w:szCs w:val="26"/>
        </w:rPr>
        <w:t>й Товар – 12 месяцев с момента поставки Товара.</w:t>
      </w:r>
    </w:p>
    <w:p w:rsidR="00BB6E8E" w:rsidRPr="00CD2862" w:rsidRDefault="00BB6E8E" w:rsidP="00BB6E8E">
      <w:pPr>
        <w:numPr>
          <w:ilvl w:val="1"/>
          <w:numId w:val="11"/>
        </w:numPr>
        <w:ind w:left="0" w:firstLine="0"/>
        <w:contextualSpacing/>
        <w:rPr>
          <w:sz w:val="26"/>
          <w:szCs w:val="26"/>
        </w:rPr>
      </w:pPr>
      <w:r w:rsidRPr="00CD2862">
        <w:rPr>
          <w:rFonts w:eastAsia="Calibri"/>
          <w:sz w:val="26"/>
          <w:szCs w:val="26"/>
        </w:rPr>
        <w:t>Под гарантией поставщика подразумевается соответствие поставленного Товара требованиям, установленным Контрактом и Техническим заданием;</w:t>
      </w:r>
    </w:p>
    <w:p w:rsidR="00BB6E8E" w:rsidRPr="00CD2862" w:rsidRDefault="00BB6E8E" w:rsidP="00BB6E8E">
      <w:pPr>
        <w:numPr>
          <w:ilvl w:val="1"/>
          <w:numId w:val="11"/>
        </w:numPr>
        <w:ind w:left="0" w:firstLine="0"/>
        <w:contextualSpacing/>
        <w:rPr>
          <w:sz w:val="26"/>
          <w:szCs w:val="26"/>
        </w:rPr>
      </w:pPr>
      <w:r w:rsidRPr="00CD2862">
        <w:rPr>
          <w:rFonts w:eastAsia="Calibri"/>
          <w:sz w:val="26"/>
          <w:szCs w:val="26"/>
        </w:rPr>
        <w:t>Течение гарантийного срока начинается с момента подписания Заказчиком товарной накладной или универсального передаточного документа;</w:t>
      </w:r>
    </w:p>
    <w:p w:rsidR="00BB6E8E" w:rsidRPr="00CD2862" w:rsidRDefault="00BB6E8E" w:rsidP="00BB6E8E">
      <w:pPr>
        <w:numPr>
          <w:ilvl w:val="1"/>
          <w:numId w:val="11"/>
        </w:numPr>
        <w:ind w:left="0" w:firstLine="0"/>
        <w:contextualSpacing/>
        <w:rPr>
          <w:sz w:val="26"/>
          <w:szCs w:val="26"/>
        </w:rPr>
      </w:pPr>
      <w:r w:rsidRPr="00CD2862">
        <w:rPr>
          <w:rFonts w:eastAsia="Calibri"/>
          <w:sz w:val="26"/>
          <w:szCs w:val="26"/>
        </w:rPr>
        <w:t>Гарантийные обязательства Поставщика прекращаются (частично прекращаются) в случае, если утрата качества поставленного Товара возникла по вин</w:t>
      </w:r>
      <w:r w:rsidR="008A4DE3" w:rsidRPr="00CD2862">
        <w:rPr>
          <w:rFonts w:eastAsia="Calibri"/>
          <w:sz w:val="26"/>
          <w:szCs w:val="26"/>
        </w:rPr>
        <w:t>е Заказчика;</w:t>
      </w:r>
    </w:p>
    <w:p w:rsidR="00BB6E8E" w:rsidRPr="00CD2862" w:rsidRDefault="00BB6E8E" w:rsidP="00BB6E8E">
      <w:pPr>
        <w:numPr>
          <w:ilvl w:val="1"/>
          <w:numId w:val="11"/>
        </w:numPr>
        <w:ind w:left="0" w:firstLine="0"/>
        <w:contextualSpacing/>
        <w:rPr>
          <w:sz w:val="26"/>
          <w:szCs w:val="26"/>
        </w:rPr>
      </w:pPr>
      <w:r w:rsidRPr="00CD2862">
        <w:rPr>
          <w:rFonts w:eastAsia="Calibri"/>
          <w:sz w:val="26"/>
          <w:szCs w:val="26"/>
        </w:rPr>
        <w:t>Если в течение гарантийного периода будут установлены дефекты поставленного Товара, Заказчик обязан не позднее чем в течение 3 (трёх) рабочих дней с момента обнаружения дефекта в письменной форме уведомить об этом Поставщика средствами электронной и/или факсимильной связи;</w:t>
      </w:r>
    </w:p>
    <w:p w:rsidR="00BB6E8E" w:rsidRPr="00CD2862" w:rsidRDefault="00BB6E8E" w:rsidP="00BB6E8E">
      <w:pPr>
        <w:numPr>
          <w:ilvl w:val="1"/>
          <w:numId w:val="11"/>
        </w:numPr>
        <w:ind w:left="0" w:firstLine="0"/>
        <w:contextualSpacing/>
        <w:rPr>
          <w:sz w:val="26"/>
          <w:szCs w:val="26"/>
        </w:rPr>
      </w:pPr>
      <w:r w:rsidRPr="00CD2862">
        <w:rPr>
          <w:rFonts w:eastAsia="Calibri"/>
          <w:sz w:val="26"/>
          <w:szCs w:val="26"/>
        </w:rPr>
        <w:t xml:space="preserve">Поставщик должен исправить дефект поставленного Товара не позднее чем в течение 5 (пяти) рабочих дней </w:t>
      </w:r>
      <w:proofErr w:type="gramStart"/>
      <w:r w:rsidRPr="00CD2862">
        <w:rPr>
          <w:rFonts w:eastAsia="Calibri"/>
          <w:sz w:val="26"/>
          <w:szCs w:val="26"/>
        </w:rPr>
        <w:t>с даты поступления</w:t>
      </w:r>
      <w:proofErr w:type="gramEnd"/>
      <w:r w:rsidRPr="00CD2862">
        <w:rPr>
          <w:rFonts w:eastAsia="Calibri"/>
          <w:sz w:val="26"/>
          <w:szCs w:val="26"/>
        </w:rPr>
        <w:t xml:space="preserve"> официального уведомления о наличии дефекта от Заказчика. Все затраты по исправлению дефектов поставленного Товара несёт Поставщик;</w:t>
      </w:r>
    </w:p>
    <w:p w:rsidR="00CD2862" w:rsidRPr="00781D8C" w:rsidRDefault="00BB6E8E" w:rsidP="00CD2862">
      <w:pPr>
        <w:numPr>
          <w:ilvl w:val="1"/>
          <w:numId w:val="11"/>
        </w:numPr>
        <w:ind w:left="0" w:firstLine="0"/>
        <w:contextualSpacing/>
        <w:rPr>
          <w:sz w:val="26"/>
          <w:szCs w:val="26"/>
        </w:rPr>
      </w:pPr>
      <w:proofErr w:type="gramStart"/>
      <w:r w:rsidRPr="00781D8C">
        <w:rPr>
          <w:rFonts w:eastAsia="Calibri"/>
          <w:sz w:val="26"/>
          <w:szCs w:val="26"/>
        </w:rPr>
        <w:t>При отказе в исправлении обнаруженных дефектов Поставщик обязан в течение одного рабочего дня со дня принятия такого решения, но не позднее чем через 3 (три) рабочих дня с даты поступления официального уведомления о наличии дефекта от Заказчика, письменно уведомить об этом Заказчика с указанием мотивированных причин такого отказа средствами электронной и/или факсимильной связи.</w:t>
      </w:r>
      <w:proofErr w:type="gramEnd"/>
    </w:p>
    <w:p w:rsidR="00CE1EE0" w:rsidRDefault="00CE1EE0" w:rsidP="00CE1EE0">
      <w:pPr>
        <w:contextualSpacing/>
        <w:rPr>
          <w:rFonts w:eastAsia="Calibri"/>
          <w:sz w:val="26"/>
          <w:szCs w:val="26"/>
        </w:rPr>
      </w:pPr>
    </w:p>
    <w:p w:rsidR="001C31B9" w:rsidRDefault="00B81C56" w:rsidP="001C31B9">
      <w:pPr>
        <w:contextualSpacing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Таблица №1 «Места поставки </w:t>
      </w:r>
      <w:r w:rsidR="001C31B9">
        <w:rPr>
          <w:rFonts w:eastAsia="Calibri"/>
          <w:sz w:val="26"/>
          <w:szCs w:val="26"/>
        </w:rPr>
        <w:t>Товара»</w:t>
      </w:r>
    </w:p>
    <w:tbl>
      <w:tblPr>
        <w:tblW w:w="10780" w:type="dxa"/>
        <w:tblInd w:w="93" w:type="dxa"/>
        <w:tblLook w:val="04A0" w:firstRow="1" w:lastRow="0" w:firstColumn="1" w:lastColumn="0" w:noHBand="0" w:noVBand="1"/>
      </w:tblPr>
      <w:tblGrid>
        <w:gridCol w:w="6240"/>
        <w:gridCol w:w="4540"/>
      </w:tblGrid>
      <w:tr w:rsidR="001C31B9" w:rsidRPr="001C31B9" w:rsidTr="00D46FD5">
        <w:trPr>
          <w:trHeight w:val="430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1B9" w:rsidRPr="001C31B9" w:rsidRDefault="001C31B9" w:rsidP="001C31B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1B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31B9" w:rsidRPr="001C31B9" w:rsidRDefault="001C31B9" w:rsidP="001C31B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31B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</w:tr>
      <w:tr w:rsidR="001C31B9" w:rsidRPr="001C31B9" w:rsidTr="001C31B9">
        <w:trPr>
          <w:trHeight w:val="900"/>
        </w:trPr>
        <w:tc>
          <w:tcPr>
            <w:tcW w:w="6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31B9" w:rsidRPr="001C31B9" w:rsidRDefault="001C31B9" w:rsidP="001C31B9">
            <w:pPr>
              <w:jc w:val="center"/>
              <w:rPr>
                <w:rFonts w:eastAsia="Times New Roman"/>
                <w:color w:val="0000FF"/>
                <w:sz w:val="20"/>
                <w:szCs w:val="20"/>
                <w:u w:val="single"/>
                <w:lang w:eastAsia="ru-RU"/>
              </w:rPr>
            </w:pPr>
            <w:r w:rsidRPr="001C31B9">
              <w:rPr>
                <w:rFonts w:eastAsia="Times New Roman"/>
                <w:color w:val="0000FF"/>
                <w:sz w:val="20"/>
                <w:szCs w:val="20"/>
                <w:u w:val="single"/>
                <w:lang w:eastAsia="ru-RU"/>
              </w:rPr>
              <w:t>УФНС России по Хабаровскому краю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31B9" w:rsidRPr="001C31B9" w:rsidRDefault="001C31B9" w:rsidP="001C31B9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C31B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г. Хабаровск, ул. Дзержинского, д. 41</w:t>
            </w:r>
          </w:p>
        </w:tc>
      </w:tr>
    </w:tbl>
    <w:p w:rsidR="001C31B9" w:rsidRDefault="001C31B9" w:rsidP="00CE1EE0">
      <w:pPr>
        <w:contextualSpacing/>
        <w:rPr>
          <w:rFonts w:eastAsia="Calibri"/>
          <w:sz w:val="26"/>
          <w:szCs w:val="26"/>
        </w:rPr>
      </w:pPr>
    </w:p>
    <w:p w:rsidR="001C31B9" w:rsidRPr="001C31B9" w:rsidRDefault="001C31B9" w:rsidP="001C31B9">
      <w:pPr>
        <w:pStyle w:val="a3"/>
        <w:numPr>
          <w:ilvl w:val="0"/>
          <w:numId w:val="10"/>
        </w:num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Характеристики поставляемого Товара:</w:t>
      </w:r>
    </w:p>
    <w:p w:rsidR="001C31B9" w:rsidRDefault="001C31B9" w:rsidP="001C31B9">
      <w:pPr>
        <w:contextualSpacing/>
        <w:jc w:val="right"/>
        <w:rPr>
          <w:rFonts w:eastAsia="Calibri"/>
          <w:sz w:val="26"/>
          <w:szCs w:val="26"/>
        </w:rPr>
      </w:pPr>
    </w:p>
    <w:p w:rsidR="00B81C56" w:rsidRDefault="00B81C56" w:rsidP="001C31B9">
      <w:pPr>
        <w:contextualSpacing/>
        <w:jc w:val="right"/>
        <w:rPr>
          <w:rFonts w:eastAsia="Calibri"/>
          <w:sz w:val="26"/>
          <w:szCs w:val="26"/>
        </w:rPr>
      </w:pPr>
    </w:p>
    <w:p w:rsidR="00D46FD5" w:rsidRDefault="00D46FD5" w:rsidP="001C31B9">
      <w:pPr>
        <w:contextualSpacing/>
        <w:jc w:val="right"/>
        <w:rPr>
          <w:rFonts w:eastAsia="Calibri"/>
          <w:sz w:val="26"/>
          <w:szCs w:val="26"/>
        </w:rPr>
      </w:pPr>
    </w:p>
    <w:p w:rsidR="001C31B9" w:rsidRDefault="001C31B9" w:rsidP="001C31B9">
      <w:pPr>
        <w:contextualSpacing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Таблица №2 «Характеристики поставляемого Товара»</w:t>
      </w:r>
    </w:p>
    <w:p w:rsidR="001C31B9" w:rsidRDefault="001C31B9" w:rsidP="00CE1EE0">
      <w:pPr>
        <w:contextualSpacing/>
        <w:rPr>
          <w:rFonts w:eastAsia="Calibri"/>
          <w:sz w:val="26"/>
          <w:szCs w:val="26"/>
        </w:rPr>
      </w:pPr>
    </w:p>
    <w:tbl>
      <w:tblPr>
        <w:tblStyle w:val="aa"/>
        <w:tblW w:w="4944" w:type="pct"/>
        <w:tblLook w:val="04A0" w:firstRow="1" w:lastRow="0" w:firstColumn="1" w:lastColumn="0" w:noHBand="0" w:noVBand="1"/>
      </w:tblPr>
      <w:tblGrid>
        <w:gridCol w:w="2144"/>
        <w:gridCol w:w="2881"/>
        <w:gridCol w:w="4113"/>
        <w:gridCol w:w="1424"/>
      </w:tblGrid>
      <w:tr w:rsidR="001C31B9" w:rsidTr="00954252">
        <w:tc>
          <w:tcPr>
            <w:tcW w:w="4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A7401B">
            <w:pPr>
              <w:jc w:val="center"/>
              <w:rPr>
                <w:b/>
                <w:bCs/>
                <w:kern w:val="2"/>
                <w:sz w:val="22"/>
                <w14:ligatures w14:val="standardContextual"/>
              </w:rPr>
            </w:pPr>
            <w:r>
              <w:rPr>
                <w:b/>
                <w:bCs/>
                <w:sz w:val="22"/>
              </w:rPr>
              <w:t>13.92.29.190</w:t>
            </w:r>
            <w:r w:rsidR="00A7401B">
              <w:rPr>
                <w:b/>
                <w:bCs/>
                <w:sz w:val="22"/>
              </w:rPr>
              <w:t>-00000011</w:t>
            </w:r>
            <w:r>
              <w:rPr>
                <w:b/>
                <w:bCs/>
                <w:sz w:val="22"/>
              </w:rPr>
              <w:t>:</w:t>
            </w:r>
            <w:r w:rsidR="00A7401B">
              <w:rPr>
                <w:b/>
                <w:bCs/>
                <w:sz w:val="22"/>
              </w:rPr>
              <w:t xml:space="preserve"> Флажная продукция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b/>
                <w:bCs/>
                <w:kern w:val="2"/>
                <w:sz w:val="22"/>
                <w14:ligatures w14:val="standardContextual"/>
              </w:rPr>
            </w:pPr>
            <w:r>
              <w:rPr>
                <w:b/>
                <w:bCs/>
                <w:sz w:val="22"/>
              </w:rPr>
              <w:t>Кол- во, шт.</w:t>
            </w: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Вид флажной продукции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proofErr w:type="gramStart"/>
            <w:r>
              <w:rPr>
                <w:sz w:val="22"/>
              </w:rPr>
              <w:t>Неизменяемая</w:t>
            </w:r>
            <w:proofErr w:type="gramEnd"/>
            <w:r>
              <w:rPr>
                <w:sz w:val="22"/>
              </w:rPr>
              <w:t xml:space="preserve"> заказчиком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Флаг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A7401B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12</w:t>
            </w:r>
            <w:r w:rsidR="001C31B9">
              <w:rPr>
                <w:sz w:val="22"/>
              </w:rPr>
              <w:t xml:space="preserve"> шт.</w:t>
            </w: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Вид флага (знамени)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proofErr w:type="gramStart"/>
            <w:r>
              <w:rPr>
                <w:sz w:val="22"/>
              </w:rPr>
              <w:t>Неизменяемая</w:t>
            </w:r>
            <w:proofErr w:type="gramEnd"/>
            <w:r>
              <w:rPr>
                <w:sz w:val="22"/>
              </w:rPr>
              <w:t xml:space="preserve"> заказчиком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Государственный флаг Российской Федерации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Тип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proofErr w:type="gramStart"/>
            <w:r>
              <w:rPr>
                <w:sz w:val="22"/>
              </w:rPr>
              <w:t>Изменяемая</w:t>
            </w:r>
            <w:proofErr w:type="gramEnd"/>
            <w:r>
              <w:rPr>
                <w:sz w:val="22"/>
              </w:rPr>
              <w:t xml:space="preserve"> заказчиком (выбор одного)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Двусторонний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По типу использования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proofErr w:type="gramStart"/>
            <w:r>
              <w:rPr>
                <w:sz w:val="22"/>
              </w:rPr>
              <w:t>Изменяемая</w:t>
            </w:r>
            <w:proofErr w:type="gramEnd"/>
            <w:r>
              <w:rPr>
                <w:sz w:val="22"/>
              </w:rPr>
              <w:t xml:space="preserve"> заказчиком (выбор одного)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На открытом воздухе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4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i/>
                <w:iCs/>
                <w:sz w:val="22"/>
              </w:rPr>
              <w:t>Дополнительные характеристики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Характеристика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Единица измерения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Показатель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Размер (Длина х Высота)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Метр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1,5 х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D46FD5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D5" w:rsidRDefault="00D46FD5" w:rsidP="009542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ткани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D5" w:rsidRDefault="00D46FD5" w:rsidP="00954252">
            <w:pPr>
              <w:jc w:val="center"/>
              <w:rPr>
                <w:sz w:val="22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D5" w:rsidRDefault="00B81C56" w:rsidP="00B81C5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Шелк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D5" w:rsidRDefault="00D46FD5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4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A7401B" w:rsidP="00954252">
            <w:pPr>
              <w:jc w:val="center"/>
              <w:rPr>
                <w:b/>
                <w:bCs/>
                <w:kern w:val="2"/>
                <w:sz w:val="22"/>
                <w14:ligatures w14:val="standardContextual"/>
              </w:rPr>
            </w:pPr>
            <w:r>
              <w:rPr>
                <w:b/>
                <w:bCs/>
                <w:sz w:val="22"/>
              </w:rPr>
              <w:t>13.92.29.190-00000011: Флажная продукция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b/>
                <w:bCs/>
                <w:kern w:val="2"/>
                <w:sz w:val="22"/>
                <w14:ligatures w14:val="standardContextual"/>
              </w:rPr>
            </w:pPr>
            <w:r>
              <w:rPr>
                <w:b/>
                <w:bCs/>
                <w:sz w:val="22"/>
              </w:rPr>
              <w:t>Кол- во, шт.</w:t>
            </w: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Вид флажной продукции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proofErr w:type="gramStart"/>
            <w:r>
              <w:rPr>
                <w:sz w:val="22"/>
              </w:rPr>
              <w:t>Неизменяемая</w:t>
            </w:r>
            <w:proofErr w:type="gramEnd"/>
            <w:r>
              <w:rPr>
                <w:sz w:val="22"/>
              </w:rPr>
              <w:t xml:space="preserve"> заказчиком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Флаг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A7401B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12</w:t>
            </w:r>
            <w:r w:rsidR="001C31B9">
              <w:rPr>
                <w:sz w:val="22"/>
              </w:rPr>
              <w:t xml:space="preserve"> шт.</w:t>
            </w: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Вид флага (знамени)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proofErr w:type="gramStart"/>
            <w:r>
              <w:rPr>
                <w:sz w:val="22"/>
              </w:rPr>
              <w:t>Неизменяемая</w:t>
            </w:r>
            <w:proofErr w:type="gramEnd"/>
            <w:r>
              <w:rPr>
                <w:sz w:val="22"/>
              </w:rPr>
              <w:t xml:space="preserve"> заказчиком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Флаг субъекта Российской Федерации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Тип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proofErr w:type="gramStart"/>
            <w:r>
              <w:rPr>
                <w:sz w:val="22"/>
              </w:rPr>
              <w:t>Изменяемая</w:t>
            </w:r>
            <w:proofErr w:type="gramEnd"/>
            <w:r>
              <w:rPr>
                <w:sz w:val="22"/>
              </w:rPr>
              <w:t xml:space="preserve"> заказчиком (выбор одного)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Двусторонний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По типу использования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proofErr w:type="gramStart"/>
            <w:r>
              <w:rPr>
                <w:sz w:val="22"/>
              </w:rPr>
              <w:t>Изменяемая</w:t>
            </w:r>
            <w:proofErr w:type="gramEnd"/>
            <w:r>
              <w:rPr>
                <w:sz w:val="22"/>
              </w:rPr>
              <w:t xml:space="preserve"> заказчиком (выбор одного)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На открытом воздухе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4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i/>
                <w:iCs/>
                <w:kern w:val="2"/>
                <w:sz w:val="22"/>
                <w14:ligatures w14:val="standardContextual"/>
              </w:rPr>
            </w:pPr>
            <w:r>
              <w:rPr>
                <w:i/>
                <w:iCs/>
                <w:sz w:val="22"/>
              </w:rPr>
              <w:t>Дополнительные характеристики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Характеристика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Единица измерения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Показатель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Размер (Длина х Высота)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Метр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1,5 х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Субъект Российской Федерации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Хабаровский край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D46FD5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D5" w:rsidRDefault="00D46FD5" w:rsidP="009542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ткани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D5" w:rsidRDefault="00D46FD5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D5" w:rsidRDefault="00B81C56" w:rsidP="00B81C5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Шелк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D5" w:rsidRDefault="00D46FD5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4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A7401B" w:rsidP="00954252">
            <w:pPr>
              <w:jc w:val="center"/>
              <w:rPr>
                <w:b/>
                <w:bCs/>
                <w:kern w:val="2"/>
                <w:sz w:val="22"/>
                <w14:ligatures w14:val="standardContextual"/>
              </w:rPr>
            </w:pPr>
            <w:r>
              <w:rPr>
                <w:b/>
                <w:bCs/>
                <w:sz w:val="22"/>
              </w:rPr>
              <w:t>13.92.29.190-00000011: Флажная продукция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b/>
                <w:bCs/>
                <w:kern w:val="2"/>
                <w:sz w:val="22"/>
                <w14:ligatures w14:val="standardContextual"/>
              </w:rPr>
            </w:pPr>
            <w:r>
              <w:rPr>
                <w:b/>
                <w:bCs/>
                <w:sz w:val="22"/>
              </w:rPr>
              <w:t>Кол- во, шт.</w:t>
            </w: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Вид флажной продукции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proofErr w:type="gramStart"/>
            <w:r>
              <w:rPr>
                <w:sz w:val="22"/>
              </w:rPr>
              <w:t>Неизменяемая</w:t>
            </w:r>
            <w:proofErr w:type="gramEnd"/>
            <w:r>
              <w:rPr>
                <w:sz w:val="22"/>
              </w:rPr>
              <w:t xml:space="preserve"> заказчиком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Флаг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A7401B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12</w:t>
            </w:r>
            <w:r w:rsidR="001C31B9">
              <w:rPr>
                <w:sz w:val="22"/>
              </w:rPr>
              <w:t xml:space="preserve"> шт.</w:t>
            </w: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Вид флага (знамени)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proofErr w:type="gramStart"/>
            <w:r>
              <w:rPr>
                <w:sz w:val="22"/>
              </w:rPr>
              <w:t>Неизменяемая</w:t>
            </w:r>
            <w:proofErr w:type="gramEnd"/>
            <w:r>
              <w:rPr>
                <w:sz w:val="22"/>
              </w:rPr>
              <w:t xml:space="preserve"> заказчиком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Флаг ведомственный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Тип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proofErr w:type="gramStart"/>
            <w:r>
              <w:rPr>
                <w:sz w:val="22"/>
              </w:rPr>
              <w:t>Изменяемая</w:t>
            </w:r>
            <w:proofErr w:type="gramEnd"/>
            <w:r>
              <w:rPr>
                <w:sz w:val="22"/>
              </w:rPr>
              <w:t xml:space="preserve"> заказчиком (выбор одного)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Двусторонний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По типу использования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proofErr w:type="gramStart"/>
            <w:r>
              <w:rPr>
                <w:sz w:val="22"/>
              </w:rPr>
              <w:t>Изменяемая</w:t>
            </w:r>
            <w:proofErr w:type="gramEnd"/>
            <w:r>
              <w:rPr>
                <w:sz w:val="22"/>
              </w:rPr>
              <w:t xml:space="preserve"> заказчиком (выбор одного)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На открытом воздухе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4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i/>
                <w:iCs/>
                <w:kern w:val="2"/>
                <w:sz w:val="22"/>
                <w14:ligatures w14:val="standardContextual"/>
              </w:rPr>
            </w:pPr>
            <w:r>
              <w:rPr>
                <w:i/>
                <w:iCs/>
                <w:sz w:val="22"/>
              </w:rPr>
              <w:t>Дополнительные характеристики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Характеристика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Единица измерения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Показатель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Размер (Длина х Высота)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Метр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1,5 х 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1C31B9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Ведомство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  <w:r>
              <w:rPr>
                <w:sz w:val="22"/>
              </w:rPr>
              <w:t>ФНС России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1B9" w:rsidRDefault="001C31B9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  <w:tr w:rsidR="00D46FD5" w:rsidTr="00954252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D5" w:rsidRDefault="00D46FD5" w:rsidP="0095425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ткани</w:t>
            </w: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D5" w:rsidRDefault="00D46FD5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D5" w:rsidRDefault="00B81C56" w:rsidP="00B81C5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Шелк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FD5" w:rsidRDefault="00D46FD5" w:rsidP="00954252">
            <w:pPr>
              <w:jc w:val="center"/>
              <w:rPr>
                <w:kern w:val="2"/>
                <w:sz w:val="22"/>
                <w14:ligatures w14:val="standardContextual"/>
              </w:rPr>
            </w:pPr>
          </w:p>
        </w:tc>
      </w:tr>
    </w:tbl>
    <w:p w:rsidR="001C31B9" w:rsidRDefault="001C31B9" w:rsidP="00CE1EE0">
      <w:pPr>
        <w:contextualSpacing/>
        <w:rPr>
          <w:rFonts w:eastAsia="Calibri"/>
          <w:sz w:val="26"/>
          <w:szCs w:val="26"/>
        </w:rPr>
      </w:pPr>
    </w:p>
    <w:p w:rsidR="0001781B" w:rsidRDefault="0001781B" w:rsidP="0001781B">
      <w:pPr>
        <w:pStyle w:val="a3"/>
        <w:numPr>
          <w:ilvl w:val="0"/>
          <w:numId w:val="17"/>
        </w:numPr>
        <w:ind w:firstLine="0"/>
        <w:rPr>
          <w:sz w:val="26"/>
          <w:szCs w:val="26"/>
        </w:rPr>
      </w:pPr>
      <w:r>
        <w:rPr>
          <w:sz w:val="26"/>
          <w:szCs w:val="26"/>
        </w:rPr>
        <w:t>Порядок приемки и оплаты товара</w:t>
      </w:r>
    </w:p>
    <w:p w:rsidR="0001781B" w:rsidRDefault="0001781B" w:rsidP="0001781B">
      <w:pPr>
        <w:pStyle w:val="a3"/>
        <w:numPr>
          <w:ilvl w:val="1"/>
          <w:numId w:val="17"/>
        </w:numPr>
        <w:suppressAutoHyphens/>
        <w:ind w:firstLine="0"/>
        <w:contextualSpacing w:val="0"/>
        <w:rPr>
          <w:sz w:val="26"/>
          <w:szCs w:val="26"/>
        </w:rPr>
      </w:pPr>
      <w:bookmarkStart w:id="0" w:name="_Ref237358765"/>
      <w:r>
        <w:rPr>
          <w:sz w:val="26"/>
          <w:szCs w:val="26"/>
        </w:rPr>
        <w:t>Оплата поставленного товара  осуществляется Заказчиком после приёмки Заказчиком поставленных Поставщиком товаров, на основании надлежаще оформленных Поставщиком  и подписанных Заказчиком  счета, счета-фактуры, товарной накладной или универсального передаточного документа в следующем порядке:</w:t>
      </w:r>
      <w:bookmarkEnd w:id="0"/>
    </w:p>
    <w:p w:rsidR="0001781B" w:rsidRDefault="0001781B" w:rsidP="0001781B">
      <w:pPr>
        <w:pStyle w:val="a3"/>
        <w:numPr>
          <w:ilvl w:val="1"/>
          <w:numId w:val="17"/>
        </w:numPr>
        <w:suppressAutoHyphens/>
        <w:ind w:firstLine="0"/>
        <w:contextualSpacing w:val="0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Не позднее чем в течение 5 (пяти) рабочих дней с момента поставки товара Поставщика  единовременно предоставляет на бумажном носителе Заказчику надлежащим образом оформленные и подписанные Поставщиком  документы, указанные в п. </w:t>
      </w: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REF _Ref237358765 \r \h </w:instrText>
      </w:r>
      <w:r>
        <w:rPr>
          <w:sz w:val="26"/>
          <w:szCs w:val="26"/>
        </w:rPr>
      </w:r>
      <w:r>
        <w:rPr>
          <w:sz w:val="26"/>
          <w:szCs w:val="26"/>
        </w:rPr>
        <w:fldChar w:fldCharType="separate"/>
      </w:r>
      <w:r>
        <w:rPr>
          <w:sz w:val="26"/>
          <w:szCs w:val="26"/>
        </w:rPr>
        <w:t>4.1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Технического задания (далее – ТЗ), Заказчик подписывает такие документы не позднее чем в течение 20 (двадцати) рабочих дней со дня их получения или направляет отказ от их подписания;</w:t>
      </w:r>
      <w:proofErr w:type="gramEnd"/>
    </w:p>
    <w:p w:rsidR="0001781B" w:rsidRDefault="0001781B" w:rsidP="0001781B">
      <w:pPr>
        <w:pStyle w:val="a3"/>
        <w:numPr>
          <w:ilvl w:val="1"/>
          <w:numId w:val="17"/>
        </w:numPr>
        <w:suppressAutoHyphens/>
        <w:ind w:firstLine="0"/>
        <w:contextualSpacing w:val="0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случае несогласия Заказчика с качеством поставленного товара  и (или) информацией, отражённой в документах, указанных в п. </w:t>
      </w: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REF _Ref237358765 \r \h </w:instrText>
      </w:r>
      <w:r>
        <w:rPr>
          <w:sz w:val="26"/>
          <w:szCs w:val="26"/>
        </w:rPr>
      </w:r>
      <w:r>
        <w:rPr>
          <w:sz w:val="26"/>
          <w:szCs w:val="26"/>
        </w:rPr>
        <w:fldChar w:fldCharType="separate"/>
      </w:r>
      <w:r>
        <w:rPr>
          <w:sz w:val="26"/>
          <w:szCs w:val="26"/>
        </w:rPr>
        <w:t>4.1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ТЗ, Заказчик не позднее чем в течение 5 (пяти) рабочих дней с момента выявления таких замечаний уведомляет Поставщика   о наличии замечаний путём направления уведомления в письменной форме, посредством факсимильной связи, направления по адресу электронной почты, а также с использованием иных средств связи</w:t>
      </w:r>
      <w:proofErr w:type="gramEnd"/>
      <w:r>
        <w:rPr>
          <w:sz w:val="26"/>
          <w:szCs w:val="26"/>
        </w:rPr>
        <w:t xml:space="preserve"> и доставки, </w:t>
      </w:r>
      <w:proofErr w:type="gramStart"/>
      <w:r>
        <w:rPr>
          <w:sz w:val="26"/>
          <w:szCs w:val="26"/>
        </w:rPr>
        <w:t>обеспечивающих</w:t>
      </w:r>
      <w:proofErr w:type="gramEnd"/>
      <w:r>
        <w:rPr>
          <w:sz w:val="26"/>
          <w:szCs w:val="26"/>
        </w:rPr>
        <w:t xml:space="preserve"> фиксирование такого уведомления и получение Заказчиком подтверждения о его вручении Поставщику.</w:t>
      </w:r>
    </w:p>
    <w:p w:rsidR="0001781B" w:rsidRDefault="0001781B" w:rsidP="0001781B">
      <w:pPr>
        <w:pStyle w:val="1"/>
        <w:numPr>
          <w:ilvl w:val="1"/>
          <w:numId w:val="17"/>
        </w:numPr>
        <w:spacing w:before="0" w:after="0"/>
        <w:ind w:firstLine="0"/>
        <w:contextualSpacing/>
        <w:jc w:val="both"/>
        <w:outlineLvl w:val="0"/>
        <w:rPr>
          <w:b w:val="0"/>
          <w:lang w:eastAsia="ru-RU"/>
        </w:rPr>
      </w:pPr>
      <w:proofErr w:type="gramStart"/>
      <w:r>
        <w:rPr>
          <w:b w:val="0"/>
        </w:rPr>
        <w:t>При отсутствии претензий, расхождений по результатам приемки, проведенной без участия Поставщика, условиями приемки товаров, работ, услуг допустимо участие Поставщика при оформление Акта приемки (ф.0510452) путем направления в целях уведомления о результатах приемки на электронной адрес Поставщика электронного Акта приемки (ф.0510452), в виде скан копии Акта приемки (ф. 0510452), оформленного Заказчиком на бумажном носителе.</w:t>
      </w:r>
      <w:proofErr w:type="gramEnd"/>
    </w:p>
    <w:p w:rsidR="0001781B" w:rsidRDefault="0001781B" w:rsidP="0001781B">
      <w:pPr>
        <w:pStyle w:val="a3"/>
        <w:numPr>
          <w:ilvl w:val="1"/>
          <w:numId w:val="17"/>
        </w:numPr>
        <w:suppressAutoHyphens/>
        <w:ind w:firstLine="0"/>
        <w:contextualSpacing w:val="0"/>
        <w:rPr>
          <w:sz w:val="26"/>
          <w:szCs w:val="26"/>
          <w:lang w:eastAsia="ar-SA"/>
        </w:rPr>
      </w:pPr>
      <w:r>
        <w:rPr>
          <w:sz w:val="26"/>
          <w:szCs w:val="26"/>
        </w:rPr>
        <w:t xml:space="preserve">Поставщик  не позднее чем в течение 5 (пяти) рабочих дней </w:t>
      </w:r>
      <w:proofErr w:type="gramStart"/>
      <w:r>
        <w:rPr>
          <w:sz w:val="26"/>
          <w:szCs w:val="26"/>
        </w:rPr>
        <w:t>с даты получения</w:t>
      </w:r>
      <w:proofErr w:type="gramEnd"/>
      <w:r>
        <w:rPr>
          <w:sz w:val="26"/>
          <w:szCs w:val="26"/>
        </w:rPr>
        <w:t xml:space="preserve"> уведомления устраняет имеющиеся замечания и повторно предоставляет документы, указанные в п. </w:t>
      </w: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REF _Ref237358765 \r \h </w:instrText>
      </w:r>
      <w:r>
        <w:rPr>
          <w:sz w:val="26"/>
          <w:szCs w:val="26"/>
        </w:rPr>
      </w:r>
      <w:r>
        <w:rPr>
          <w:sz w:val="26"/>
          <w:szCs w:val="26"/>
        </w:rPr>
        <w:fldChar w:fldCharType="separate"/>
      </w:r>
      <w:r>
        <w:rPr>
          <w:sz w:val="26"/>
          <w:szCs w:val="26"/>
        </w:rPr>
        <w:t>4.1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  <w:bookmarkStart w:id="1" w:name="_GoBack"/>
      <w:bookmarkEnd w:id="1"/>
      <w:r>
        <w:rPr>
          <w:sz w:val="26"/>
          <w:szCs w:val="26"/>
        </w:rPr>
        <w:t>ТЗ, при этом срок оплаты Заказчиком выполненной работы продлевается на время устранения Поставщиком  замечаний;</w:t>
      </w:r>
    </w:p>
    <w:p w:rsidR="0001781B" w:rsidRDefault="0001781B" w:rsidP="0001781B">
      <w:pPr>
        <w:pStyle w:val="a3"/>
        <w:numPr>
          <w:ilvl w:val="1"/>
          <w:numId w:val="17"/>
        </w:numPr>
        <w:suppressAutoHyphens/>
        <w:ind w:firstLine="0"/>
        <w:contextualSpacing w:val="0"/>
        <w:rPr>
          <w:sz w:val="26"/>
          <w:szCs w:val="26"/>
        </w:rPr>
      </w:pPr>
      <w:r>
        <w:rPr>
          <w:sz w:val="26"/>
          <w:szCs w:val="26"/>
        </w:rPr>
        <w:t>Оплата поставленного товара  осуществляется по безналичному расчёту путём перечисления Заказчиком денежных средств на расчётный счёт Поставщика</w:t>
      </w:r>
      <w:proofErr w:type="gramStart"/>
      <w:r>
        <w:rPr>
          <w:sz w:val="26"/>
          <w:szCs w:val="26"/>
        </w:rPr>
        <w:t xml:space="preserve">   ,</w:t>
      </w:r>
      <w:proofErr w:type="gramEnd"/>
      <w:r>
        <w:rPr>
          <w:sz w:val="26"/>
          <w:szCs w:val="26"/>
        </w:rPr>
        <w:t xml:space="preserve"> не позднее чем в течение 7 (семи) рабочих дней со дня подписания Заказчиком  документов, указанных в п </w:t>
      </w: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REF _Ref237358765 \r \h </w:instrText>
      </w:r>
      <w:r>
        <w:rPr>
          <w:sz w:val="26"/>
          <w:szCs w:val="26"/>
        </w:rPr>
      </w:r>
      <w:r>
        <w:rPr>
          <w:sz w:val="26"/>
          <w:szCs w:val="26"/>
        </w:rPr>
        <w:fldChar w:fldCharType="separate"/>
      </w:r>
      <w:r>
        <w:rPr>
          <w:sz w:val="26"/>
          <w:szCs w:val="26"/>
        </w:rPr>
        <w:t>4.1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ТЗ;</w:t>
      </w:r>
    </w:p>
    <w:p w:rsidR="0001781B" w:rsidRDefault="0001781B" w:rsidP="0001781B">
      <w:pPr>
        <w:pStyle w:val="a3"/>
        <w:numPr>
          <w:ilvl w:val="1"/>
          <w:numId w:val="17"/>
        </w:numPr>
        <w:suppressAutoHyphens/>
        <w:ind w:firstLine="0"/>
        <w:contextualSpacing w:val="0"/>
        <w:rPr>
          <w:sz w:val="26"/>
          <w:szCs w:val="26"/>
        </w:rPr>
      </w:pPr>
      <w:r>
        <w:rPr>
          <w:sz w:val="26"/>
          <w:szCs w:val="26"/>
        </w:rPr>
        <w:t xml:space="preserve">Заказчик не позднее чем в течение 10 (десяти) рабочих дней с момента подписания документов указанных в пункте п. </w:t>
      </w: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REF _Ref237358765 \r \h </w:instrText>
      </w:r>
      <w:r>
        <w:rPr>
          <w:sz w:val="26"/>
          <w:szCs w:val="26"/>
        </w:rPr>
      </w:r>
      <w:r>
        <w:rPr>
          <w:sz w:val="26"/>
          <w:szCs w:val="26"/>
        </w:rPr>
        <w:fldChar w:fldCharType="separate"/>
      </w:r>
      <w:r>
        <w:rPr>
          <w:sz w:val="26"/>
          <w:szCs w:val="26"/>
        </w:rPr>
        <w:t>4.1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ТЗ передаёт Поставщику подписанные и скреплённые печатями экземпляры счета или счета-фактуры, товарной накладной или универсально-передаточного документа.</w:t>
      </w:r>
    </w:p>
    <w:p w:rsidR="0001781B" w:rsidRDefault="0001781B" w:rsidP="0001781B">
      <w:pPr>
        <w:pStyle w:val="a3"/>
        <w:numPr>
          <w:ilvl w:val="1"/>
          <w:numId w:val="17"/>
        </w:numPr>
        <w:suppressAutoHyphens/>
        <w:ind w:firstLine="0"/>
        <w:contextualSpacing w:val="0"/>
        <w:rPr>
          <w:sz w:val="26"/>
          <w:szCs w:val="26"/>
        </w:rPr>
      </w:pPr>
      <w:r>
        <w:rPr>
          <w:sz w:val="26"/>
          <w:szCs w:val="26"/>
        </w:rPr>
        <w:t>Заказчик считается исполнившим обязательство по оплате с момента списания денежных средств со счета Заказчика.</w:t>
      </w:r>
    </w:p>
    <w:p w:rsidR="0001781B" w:rsidRDefault="0001781B" w:rsidP="0001781B">
      <w:pPr>
        <w:pStyle w:val="a3"/>
        <w:numPr>
          <w:ilvl w:val="1"/>
          <w:numId w:val="17"/>
        </w:numPr>
        <w:suppressAutoHyphens/>
        <w:ind w:firstLine="0"/>
        <w:contextualSpacing w:val="0"/>
        <w:rPr>
          <w:sz w:val="26"/>
          <w:szCs w:val="26"/>
        </w:rPr>
      </w:pPr>
      <w:r>
        <w:rPr>
          <w:sz w:val="26"/>
          <w:szCs w:val="26"/>
        </w:rPr>
        <w:t>В случае изменения реквизитов расчётного счёта, Поставщик  обязан не позднее чем в течение 10 (десяти) календарных дней в письменной форме сообщить об этом Заказчику с указанием новых реквизитов расчётного счёта. В противном случае все риски, связанные с перечислением Заказчиком денежных средств на расчётный счёт Поставщика, несёт Поставщик.</w:t>
      </w:r>
    </w:p>
    <w:p w:rsidR="0001781B" w:rsidRDefault="0001781B" w:rsidP="0001781B">
      <w:pPr>
        <w:pStyle w:val="a3"/>
        <w:numPr>
          <w:ilvl w:val="1"/>
          <w:numId w:val="17"/>
        </w:numPr>
        <w:suppressAutoHyphens/>
        <w:ind w:firstLine="0"/>
        <w:contextualSpacing w:val="0"/>
        <w:rPr>
          <w:sz w:val="26"/>
          <w:szCs w:val="26"/>
        </w:rPr>
      </w:pPr>
      <w:r>
        <w:rPr>
          <w:sz w:val="26"/>
          <w:szCs w:val="26"/>
        </w:rPr>
        <w:t>Приём поставленных товаров, в части соответствия требованиям, установленным ТЗ, осуществляется путём подписания Поставщиком и Заказчиком товарной накладной или универсально-передаточного документа.</w:t>
      </w:r>
    </w:p>
    <w:p w:rsidR="001C31B9" w:rsidRPr="00CD2862" w:rsidRDefault="001C31B9" w:rsidP="00CE1EE0">
      <w:pPr>
        <w:contextualSpacing/>
        <w:rPr>
          <w:rFonts w:eastAsia="Calibri"/>
          <w:sz w:val="26"/>
          <w:szCs w:val="26"/>
        </w:rPr>
      </w:pPr>
    </w:p>
    <w:p w:rsidR="00CE1EE0" w:rsidRPr="00CD2862" w:rsidRDefault="00CC16FD" w:rsidP="00AD6E77">
      <w:pPr>
        <w:contextualSpacing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 - Наименование и количество поставляемого Товара.</w:t>
      </w:r>
    </w:p>
    <w:sectPr w:rsidR="00CE1EE0" w:rsidRPr="00CD2862" w:rsidSect="00F162D5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5C98"/>
    <w:multiLevelType w:val="multilevel"/>
    <w:tmpl w:val="D558528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9442984"/>
    <w:multiLevelType w:val="hybridMultilevel"/>
    <w:tmpl w:val="DC5A0CF8"/>
    <w:lvl w:ilvl="0" w:tplc="61A442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D3B4728"/>
    <w:multiLevelType w:val="hybridMultilevel"/>
    <w:tmpl w:val="FBF2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60A5BAC"/>
    <w:multiLevelType w:val="hybridMultilevel"/>
    <w:tmpl w:val="ABAEA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92B7F"/>
    <w:multiLevelType w:val="hybridMultilevel"/>
    <w:tmpl w:val="0686BA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1BE21CF"/>
    <w:multiLevelType w:val="hybridMultilevel"/>
    <w:tmpl w:val="9570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0F695B"/>
    <w:multiLevelType w:val="hybridMultilevel"/>
    <w:tmpl w:val="48B846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7480372"/>
    <w:multiLevelType w:val="hybridMultilevel"/>
    <w:tmpl w:val="CA0A582A"/>
    <w:lvl w:ilvl="0" w:tplc="61A442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BD81BA8"/>
    <w:multiLevelType w:val="hybridMultilevel"/>
    <w:tmpl w:val="F796FAA2"/>
    <w:lvl w:ilvl="0" w:tplc="76B464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1382FB7"/>
    <w:multiLevelType w:val="hybridMultilevel"/>
    <w:tmpl w:val="5AA277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DF37E4"/>
    <w:multiLevelType w:val="multilevel"/>
    <w:tmpl w:val="AC3ACBD8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6"/>
        <w:lang w:val="ru-RU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6"/>
      </w:rPr>
    </w:lvl>
    <w:lvl w:ilvl="3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>
    <w:nsid w:val="721D202D"/>
    <w:multiLevelType w:val="multilevel"/>
    <w:tmpl w:val="F03607C4"/>
    <w:lvl w:ilvl="0">
      <w:start w:val="4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34438A8"/>
    <w:multiLevelType w:val="hybridMultilevel"/>
    <w:tmpl w:val="E0F471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4565A42"/>
    <w:multiLevelType w:val="multilevel"/>
    <w:tmpl w:val="D7DEE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FB5F30"/>
    <w:multiLevelType w:val="hybridMultilevel"/>
    <w:tmpl w:val="E4F2B7C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2"/>
  </w:num>
  <w:num w:numId="5">
    <w:abstractNumId w:val="7"/>
  </w:num>
  <w:num w:numId="6">
    <w:abstractNumId w:val="14"/>
  </w:num>
  <w:num w:numId="7">
    <w:abstractNumId w:val="1"/>
  </w:num>
  <w:num w:numId="8">
    <w:abstractNumId w:val="8"/>
  </w:num>
  <w:num w:numId="9">
    <w:abstractNumId w:val="0"/>
  </w:num>
  <w:num w:numId="10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9"/>
  </w:num>
  <w:num w:numId="13">
    <w:abstractNumId w:val="13"/>
  </w:num>
  <w:num w:numId="14">
    <w:abstractNumId w:val="3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98D"/>
    <w:rsid w:val="000140F5"/>
    <w:rsid w:val="0001781B"/>
    <w:rsid w:val="00020F05"/>
    <w:rsid w:val="00032A95"/>
    <w:rsid w:val="0004355A"/>
    <w:rsid w:val="00071799"/>
    <w:rsid w:val="00077471"/>
    <w:rsid w:val="000902B9"/>
    <w:rsid w:val="00095451"/>
    <w:rsid w:val="000A2C4C"/>
    <w:rsid w:val="000B1547"/>
    <w:rsid w:val="000C57B2"/>
    <w:rsid w:val="000D5C59"/>
    <w:rsid w:val="000E2E13"/>
    <w:rsid w:val="00115E75"/>
    <w:rsid w:val="00130CDC"/>
    <w:rsid w:val="0014292B"/>
    <w:rsid w:val="0014384D"/>
    <w:rsid w:val="0014428F"/>
    <w:rsid w:val="00157662"/>
    <w:rsid w:val="001646FE"/>
    <w:rsid w:val="00170DB1"/>
    <w:rsid w:val="0017373D"/>
    <w:rsid w:val="00176D53"/>
    <w:rsid w:val="00177D59"/>
    <w:rsid w:val="00183AF9"/>
    <w:rsid w:val="001956E3"/>
    <w:rsid w:val="001A2FF3"/>
    <w:rsid w:val="001C31B9"/>
    <w:rsid w:val="001D643A"/>
    <w:rsid w:val="00206638"/>
    <w:rsid w:val="00221C71"/>
    <w:rsid w:val="00267311"/>
    <w:rsid w:val="00276085"/>
    <w:rsid w:val="002819A6"/>
    <w:rsid w:val="00285A73"/>
    <w:rsid w:val="002957C7"/>
    <w:rsid w:val="002A20AD"/>
    <w:rsid w:val="002B250B"/>
    <w:rsid w:val="002B688D"/>
    <w:rsid w:val="002C62CD"/>
    <w:rsid w:val="002C6B76"/>
    <w:rsid w:val="002D4CF1"/>
    <w:rsid w:val="002E0F28"/>
    <w:rsid w:val="00320FCF"/>
    <w:rsid w:val="00345728"/>
    <w:rsid w:val="00347386"/>
    <w:rsid w:val="00347F12"/>
    <w:rsid w:val="00355DD6"/>
    <w:rsid w:val="00357A1A"/>
    <w:rsid w:val="00362B9C"/>
    <w:rsid w:val="00364188"/>
    <w:rsid w:val="00372B62"/>
    <w:rsid w:val="00372E04"/>
    <w:rsid w:val="00385E62"/>
    <w:rsid w:val="00397289"/>
    <w:rsid w:val="00397B0A"/>
    <w:rsid w:val="003A5914"/>
    <w:rsid w:val="003C4D70"/>
    <w:rsid w:val="003E510F"/>
    <w:rsid w:val="003F0078"/>
    <w:rsid w:val="00426B93"/>
    <w:rsid w:val="00441930"/>
    <w:rsid w:val="004426F6"/>
    <w:rsid w:val="00470234"/>
    <w:rsid w:val="00475B7F"/>
    <w:rsid w:val="00486E05"/>
    <w:rsid w:val="004A0AA8"/>
    <w:rsid w:val="004A1C76"/>
    <w:rsid w:val="004B0351"/>
    <w:rsid w:val="004B03AE"/>
    <w:rsid w:val="004B6787"/>
    <w:rsid w:val="004E7572"/>
    <w:rsid w:val="004F2D70"/>
    <w:rsid w:val="004F3C81"/>
    <w:rsid w:val="004F3DA1"/>
    <w:rsid w:val="00500CD7"/>
    <w:rsid w:val="00513A45"/>
    <w:rsid w:val="0051614C"/>
    <w:rsid w:val="00524675"/>
    <w:rsid w:val="00525B26"/>
    <w:rsid w:val="00525C2B"/>
    <w:rsid w:val="00540D2C"/>
    <w:rsid w:val="0055323F"/>
    <w:rsid w:val="00557DAF"/>
    <w:rsid w:val="005600FF"/>
    <w:rsid w:val="005611EB"/>
    <w:rsid w:val="00567EEF"/>
    <w:rsid w:val="00570A94"/>
    <w:rsid w:val="0057561F"/>
    <w:rsid w:val="0057688E"/>
    <w:rsid w:val="005A6B12"/>
    <w:rsid w:val="005B0CA5"/>
    <w:rsid w:val="005C0185"/>
    <w:rsid w:val="005D40BA"/>
    <w:rsid w:val="005E14E0"/>
    <w:rsid w:val="005E3683"/>
    <w:rsid w:val="005F1C95"/>
    <w:rsid w:val="00600312"/>
    <w:rsid w:val="00604832"/>
    <w:rsid w:val="00624B03"/>
    <w:rsid w:val="00635BCD"/>
    <w:rsid w:val="006374CF"/>
    <w:rsid w:val="006456B0"/>
    <w:rsid w:val="006545F4"/>
    <w:rsid w:val="00671110"/>
    <w:rsid w:val="00687C14"/>
    <w:rsid w:val="00691BBF"/>
    <w:rsid w:val="006928C9"/>
    <w:rsid w:val="006A6BE0"/>
    <w:rsid w:val="006B4465"/>
    <w:rsid w:val="006D1BE5"/>
    <w:rsid w:val="006D45AC"/>
    <w:rsid w:val="006D58C7"/>
    <w:rsid w:val="006D6B52"/>
    <w:rsid w:val="006E6C5D"/>
    <w:rsid w:val="006E7DAB"/>
    <w:rsid w:val="00711D34"/>
    <w:rsid w:val="0071544E"/>
    <w:rsid w:val="007229F1"/>
    <w:rsid w:val="00723C4A"/>
    <w:rsid w:val="0072701A"/>
    <w:rsid w:val="007277B0"/>
    <w:rsid w:val="00735713"/>
    <w:rsid w:val="00737883"/>
    <w:rsid w:val="0077245E"/>
    <w:rsid w:val="00781D8C"/>
    <w:rsid w:val="00785640"/>
    <w:rsid w:val="00790F39"/>
    <w:rsid w:val="00794DE4"/>
    <w:rsid w:val="007A5578"/>
    <w:rsid w:val="007B71E8"/>
    <w:rsid w:val="007C2957"/>
    <w:rsid w:val="007C305B"/>
    <w:rsid w:val="007E5E0B"/>
    <w:rsid w:val="00806965"/>
    <w:rsid w:val="00814120"/>
    <w:rsid w:val="00814AA2"/>
    <w:rsid w:val="00832AC7"/>
    <w:rsid w:val="00840F8D"/>
    <w:rsid w:val="00867018"/>
    <w:rsid w:val="00871615"/>
    <w:rsid w:val="00871720"/>
    <w:rsid w:val="0088324D"/>
    <w:rsid w:val="0088552E"/>
    <w:rsid w:val="008A4122"/>
    <w:rsid w:val="008A4DE3"/>
    <w:rsid w:val="008B330D"/>
    <w:rsid w:val="008B3EE2"/>
    <w:rsid w:val="008C0E5A"/>
    <w:rsid w:val="008C69B6"/>
    <w:rsid w:val="008D5063"/>
    <w:rsid w:val="008D5BC7"/>
    <w:rsid w:val="008E1A19"/>
    <w:rsid w:val="008E2C78"/>
    <w:rsid w:val="008E755C"/>
    <w:rsid w:val="008F0C66"/>
    <w:rsid w:val="009059C2"/>
    <w:rsid w:val="00905EA7"/>
    <w:rsid w:val="009145C7"/>
    <w:rsid w:val="009271D3"/>
    <w:rsid w:val="0093166E"/>
    <w:rsid w:val="009366B2"/>
    <w:rsid w:val="00942598"/>
    <w:rsid w:val="0094259B"/>
    <w:rsid w:val="00953F7D"/>
    <w:rsid w:val="00954252"/>
    <w:rsid w:val="0096126B"/>
    <w:rsid w:val="009642F6"/>
    <w:rsid w:val="00965BE4"/>
    <w:rsid w:val="00972E1E"/>
    <w:rsid w:val="0097550D"/>
    <w:rsid w:val="00986C96"/>
    <w:rsid w:val="00991A54"/>
    <w:rsid w:val="00993C8E"/>
    <w:rsid w:val="009B621E"/>
    <w:rsid w:val="009B6BB1"/>
    <w:rsid w:val="009B714A"/>
    <w:rsid w:val="009D2864"/>
    <w:rsid w:val="009E7539"/>
    <w:rsid w:val="009F1C66"/>
    <w:rsid w:val="009F5CA0"/>
    <w:rsid w:val="00A03644"/>
    <w:rsid w:val="00A06DBB"/>
    <w:rsid w:val="00A3405F"/>
    <w:rsid w:val="00A41B8F"/>
    <w:rsid w:val="00A61577"/>
    <w:rsid w:val="00A7401B"/>
    <w:rsid w:val="00AA03AD"/>
    <w:rsid w:val="00AA37A7"/>
    <w:rsid w:val="00AA5E46"/>
    <w:rsid w:val="00AD6E77"/>
    <w:rsid w:val="00AE0D18"/>
    <w:rsid w:val="00AE11B9"/>
    <w:rsid w:val="00AE3739"/>
    <w:rsid w:val="00AF059C"/>
    <w:rsid w:val="00AF2538"/>
    <w:rsid w:val="00B045FA"/>
    <w:rsid w:val="00B06653"/>
    <w:rsid w:val="00B15D95"/>
    <w:rsid w:val="00B41263"/>
    <w:rsid w:val="00B443D6"/>
    <w:rsid w:val="00B5698D"/>
    <w:rsid w:val="00B71DBB"/>
    <w:rsid w:val="00B7255C"/>
    <w:rsid w:val="00B7315F"/>
    <w:rsid w:val="00B76590"/>
    <w:rsid w:val="00B77F01"/>
    <w:rsid w:val="00B81C56"/>
    <w:rsid w:val="00B90B17"/>
    <w:rsid w:val="00B94106"/>
    <w:rsid w:val="00BB6E8E"/>
    <w:rsid w:val="00BC20EF"/>
    <w:rsid w:val="00BD4507"/>
    <w:rsid w:val="00C02601"/>
    <w:rsid w:val="00C27BC9"/>
    <w:rsid w:val="00C34F60"/>
    <w:rsid w:val="00C3747F"/>
    <w:rsid w:val="00C416BE"/>
    <w:rsid w:val="00C41BC5"/>
    <w:rsid w:val="00C45715"/>
    <w:rsid w:val="00C6218E"/>
    <w:rsid w:val="00C665A9"/>
    <w:rsid w:val="00C81C83"/>
    <w:rsid w:val="00C859CE"/>
    <w:rsid w:val="00C90160"/>
    <w:rsid w:val="00C953F9"/>
    <w:rsid w:val="00CA46C1"/>
    <w:rsid w:val="00CC06D1"/>
    <w:rsid w:val="00CC16FD"/>
    <w:rsid w:val="00CD2862"/>
    <w:rsid w:val="00CE1EE0"/>
    <w:rsid w:val="00CE6143"/>
    <w:rsid w:val="00CE6C73"/>
    <w:rsid w:val="00D02E0C"/>
    <w:rsid w:val="00D0403F"/>
    <w:rsid w:val="00D33E1A"/>
    <w:rsid w:val="00D36274"/>
    <w:rsid w:val="00D36315"/>
    <w:rsid w:val="00D46FD5"/>
    <w:rsid w:val="00D5007D"/>
    <w:rsid w:val="00D512A8"/>
    <w:rsid w:val="00D51666"/>
    <w:rsid w:val="00D5628B"/>
    <w:rsid w:val="00D57244"/>
    <w:rsid w:val="00D84FAC"/>
    <w:rsid w:val="00D915A8"/>
    <w:rsid w:val="00DA559F"/>
    <w:rsid w:val="00DE0498"/>
    <w:rsid w:val="00DF453F"/>
    <w:rsid w:val="00E01711"/>
    <w:rsid w:val="00E311A7"/>
    <w:rsid w:val="00E37595"/>
    <w:rsid w:val="00E438C1"/>
    <w:rsid w:val="00E46161"/>
    <w:rsid w:val="00E52367"/>
    <w:rsid w:val="00E550A8"/>
    <w:rsid w:val="00E62870"/>
    <w:rsid w:val="00E62885"/>
    <w:rsid w:val="00E90CF1"/>
    <w:rsid w:val="00EA6395"/>
    <w:rsid w:val="00EB4A93"/>
    <w:rsid w:val="00EC7388"/>
    <w:rsid w:val="00ED752F"/>
    <w:rsid w:val="00F010B7"/>
    <w:rsid w:val="00F04F78"/>
    <w:rsid w:val="00F162D5"/>
    <w:rsid w:val="00F206E2"/>
    <w:rsid w:val="00F25F5F"/>
    <w:rsid w:val="00F3615F"/>
    <w:rsid w:val="00F36213"/>
    <w:rsid w:val="00F414A0"/>
    <w:rsid w:val="00F4205B"/>
    <w:rsid w:val="00F612DA"/>
    <w:rsid w:val="00F65231"/>
    <w:rsid w:val="00F72FAF"/>
    <w:rsid w:val="00F73815"/>
    <w:rsid w:val="00F8171D"/>
    <w:rsid w:val="00F94334"/>
    <w:rsid w:val="00FA3AF1"/>
    <w:rsid w:val="00FC04A5"/>
    <w:rsid w:val="00FC1E28"/>
    <w:rsid w:val="00FE3825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"/>
    <w:basedOn w:val="a"/>
    <w:link w:val="a4"/>
    <w:qFormat/>
    <w:rsid w:val="00737883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78564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85640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85640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856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85640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C374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metervalue">
    <w:name w:val="parametervalue"/>
    <w:basedOn w:val="a"/>
    <w:rsid w:val="001C31B9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CC16FD"/>
    <w:pPr>
      <w:tabs>
        <w:tab w:val="center" w:pos="4677"/>
        <w:tab w:val="right" w:pos="9355"/>
      </w:tabs>
      <w:jc w:val="left"/>
    </w:pPr>
    <w:rPr>
      <w:sz w:val="26"/>
      <w:szCs w:val="26"/>
    </w:rPr>
  </w:style>
  <w:style w:type="character" w:customStyle="1" w:styleId="ac">
    <w:name w:val="Верхний колонтитул Знак"/>
    <w:basedOn w:val="a0"/>
    <w:link w:val="ab"/>
    <w:uiPriority w:val="99"/>
    <w:rsid w:val="00CC16FD"/>
    <w:rPr>
      <w:sz w:val="26"/>
      <w:szCs w:val="26"/>
    </w:rPr>
  </w:style>
  <w:style w:type="character" w:customStyle="1" w:styleId="a4">
    <w:name w:val="Абзац списка Знак"/>
    <w:aliases w:val="ТЗ список Знак"/>
    <w:basedOn w:val="a0"/>
    <w:link w:val="a3"/>
    <w:locked/>
    <w:rsid w:val="0001781B"/>
  </w:style>
  <w:style w:type="paragraph" w:customStyle="1" w:styleId="1">
    <w:name w:val="Раздел 1"/>
    <w:basedOn w:val="a"/>
    <w:uiPriority w:val="99"/>
    <w:rsid w:val="0001781B"/>
    <w:pPr>
      <w:numPr>
        <w:numId w:val="16"/>
      </w:numPr>
      <w:spacing w:before="120" w:after="120"/>
      <w:jc w:val="center"/>
    </w:pPr>
    <w:rPr>
      <w:rFonts w:eastAsia="Calibr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"/>
    <w:basedOn w:val="a"/>
    <w:link w:val="a4"/>
    <w:qFormat/>
    <w:rsid w:val="00737883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78564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85640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85640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856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85640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C374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metervalue">
    <w:name w:val="parametervalue"/>
    <w:basedOn w:val="a"/>
    <w:rsid w:val="001C31B9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CC16FD"/>
    <w:pPr>
      <w:tabs>
        <w:tab w:val="center" w:pos="4677"/>
        <w:tab w:val="right" w:pos="9355"/>
      </w:tabs>
      <w:jc w:val="left"/>
    </w:pPr>
    <w:rPr>
      <w:sz w:val="26"/>
      <w:szCs w:val="26"/>
    </w:rPr>
  </w:style>
  <w:style w:type="character" w:customStyle="1" w:styleId="ac">
    <w:name w:val="Верхний колонтитул Знак"/>
    <w:basedOn w:val="a0"/>
    <w:link w:val="ab"/>
    <w:uiPriority w:val="99"/>
    <w:rsid w:val="00CC16FD"/>
    <w:rPr>
      <w:sz w:val="26"/>
      <w:szCs w:val="26"/>
    </w:rPr>
  </w:style>
  <w:style w:type="character" w:customStyle="1" w:styleId="a4">
    <w:name w:val="Абзац списка Знак"/>
    <w:aliases w:val="ТЗ список Знак"/>
    <w:basedOn w:val="a0"/>
    <w:link w:val="a3"/>
    <w:locked/>
    <w:rsid w:val="0001781B"/>
  </w:style>
  <w:style w:type="paragraph" w:customStyle="1" w:styleId="1">
    <w:name w:val="Раздел 1"/>
    <w:basedOn w:val="a"/>
    <w:uiPriority w:val="99"/>
    <w:rsid w:val="0001781B"/>
    <w:pPr>
      <w:numPr>
        <w:numId w:val="16"/>
      </w:numPr>
      <w:spacing w:before="120" w:after="120"/>
      <w:jc w:val="center"/>
    </w:pPr>
    <w:rPr>
      <w:rFonts w:eastAsia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8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7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1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3FCF6-0145-47E3-A663-AB6CC5181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Дудыкин Е.С.</dc:creator>
  <cp:lastModifiedBy>Торсуков Алексей Яковлевич</cp:lastModifiedBy>
  <cp:revision>5</cp:revision>
  <cp:lastPrinted>2021-09-22T23:30:00Z</cp:lastPrinted>
  <dcterms:created xsi:type="dcterms:W3CDTF">2026-08-13T02:18:00Z</dcterms:created>
  <dcterms:modified xsi:type="dcterms:W3CDTF">2026-08-13T06:58:00Z</dcterms:modified>
</cp:coreProperties>
</file>